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95" w:rsidRDefault="0033537D">
      <w:pPr>
        <w:jc w:val="center"/>
      </w:pPr>
      <w:r w:rsidRPr="007F28A0">
        <w:rPr>
          <w:noProof/>
        </w:rPr>
        <w:drawing>
          <wp:anchor distT="0" distB="0" distL="114300" distR="114300" simplePos="0" relativeHeight="251662336" behindDoc="1" locked="0" layoutInCell="1" allowOverlap="1" wp14:anchorId="022A9246" wp14:editId="363A44B9">
            <wp:simplePos x="0" y="0"/>
            <wp:positionH relativeFrom="column">
              <wp:posOffset>8724900</wp:posOffset>
            </wp:positionH>
            <wp:positionV relativeFrom="paragraph">
              <wp:posOffset>-5715</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5" name="Picture 2"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A05A95">
        <w:trPr>
          <w:trHeight w:val="420"/>
          <w:jc w:val="center"/>
        </w:trPr>
        <w:tc>
          <w:tcPr>
            <w:tcW w:w="15092" w:type="dxa"/>
            <w:gridSpan w:val="2"/>
            <w:shd w:val="clear" w:color="auto" w:fill="666666"/>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jc w:val="center"/>
              <w:rPr>
                <w:b/>
                <w:color w:val="FFFFFF"/>
              </w:rPr>
            </w:pPr>
            <w:r>
              <w:rPr>
                <w:b/>
                <w:color w:val="FFFFFF"/>
              </w:rPr>
              <w:t>W/C 8.06.2020: Learning Project - Music</w:t>
            </w:r>
          </w:p>
        </w:tc>
      </w:tr>
      <w:tr w:rsidR="00A05A95">
        <w:trPr>
          <w:trHeight w:val="420"/>
          <w:jc w:val="center"/>
        </w:trPr>
        <w:tc>
          <w:tcPr>
            <w:tcW w:w="15092" w:type="dxa"/>
            <w:gridSpan w:val="2"/>
            <w:shd w:val="clear" w:color="auto" w:fill="FFFFFF"/>
            <w:tcMar>
              <w:top w:w="100" w:type="dxa"/>
              <w:left w:w="100" w:type="dxa"/>
              <w:bottom w:w="100" w:type="dxa"/>
              <w:right w:w="100" w:type="dxa"/>
            </w:tcMar>
          </w:tcPr>
          <w:p w:rsidR="00A05A95" w:rsidRDefault="004171C0">
            <w:pPr>
              <w:widowControl w:val="0"/>
              <w:spacing w:line="240" w:lineRule="auto"/>
              <w:jc w:val="center"/>
              <w:rPr>
                <w:b/>
              </w:rPr>
            </w:pPr>
            <w:r>
              <w:rPr>
                <w:b/>
              </w:rPr>
              <w:t>Class 3 (Year 2</w:t>
            </w:r>
            <w:bookmarkStart w:id="0" w:name="_GoBack"/>
            <w:bookmarkEnd w:id="0"/>
            <w:r w:rsidR="0033537D">
              <w:rPr>
                <w:b/>
              </w:rPr>
              <w:t>)</w:t>
            </w:r>
          </w:p>
        </w:tc>
      </w:tr>
      <w:tr w:rsidR="00A05A95">
        <w:trPr>
          <w:jc w:val="center"/>
        </w:trPr>
        <w:tc>
          <w:tcPr>
            <w:tcW w:w="7546" w:type="dxa"/>
            <w:shd w:val="clear" w:color="auto" w:fill="999999"/>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jc w:val="center"/>
              <w:rPr>
                <w:b/>
                <w:sz w:val="20"/>
                <w:szCs w:val="20"/>
              </w:rPr>
            </w:pPr>
            <w:r>
              <w:rPr>
                <w:b/>
                <w:sz w:val="20"/>
                <w:szCs w:val="20"/>
              </w:rPr>
              <w:t>Weekly Phonics Tasks</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Listen to the programme </w:t>
            </w:r>
            <w:hyperlink r:id="rId8">
              <w:r>
                <w:rPr>
                  <w:color w:val="1155CC"/>
                  <w:sz w:val="20"/>
                  <w:szCs w:val="20"/>
                  <w:u w:val="single"/>
                </w:rPr>
                <w:t>Instruments Together</w:t>
              </w:r>
            </w:hyperlink>
            <w:r>
              <w:rPr>
                <w:sz w:val="20"/>
                <w:szCs w:val="20"/>
              </w:rPr>
              <w:t>. Your child can design a poster for a concert – who will be performing? What instruments will be played?</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FF0000"/>
                <w:sz w:val="20"/>
                <w:szCs w:val="20"/>
              </w:rPr>
              <w:t xml:space="preserve">Monday- </w:t>
            </w:r>
            <w:r>
              <w:rPr>
                <w:sz w:val="20"/>
                <w:szCs w:val="20"/>
              </w:rPr>
              <w:t xml:space="preserve">Can your child list different musical words that begin with the letters </w:t>
            </w:r>
            <w:r>
              <w:rPr>
                <w:b/>
                <w:sz w:val="20"/>
                <w:szCs w:val="20"/>
              </w:rPr>
              <w:t xml:space="preserve">M, U, S, I </w:t>
            </w:r>
            <w:r>
              <w:rPr>
                <w:sz w:val="20"/>
                <w:szCs w:val="20"/>
              </w:rPr>
              <w:t>&amp;</w:t>
            </w:r>
            <w:r>
              <w:rPr>
                <w:b/>
                <w:sz w:val="20"/>
                <w:szCs w:val="20"/>
              </w:rPr>
              <w:t xml:space="preserve"> C</w:t>
            </w:r>
            <w:r>
              <w:rPr>
                <w:sz w:val="20"/>
                <w:szCs w:val="20"/>
              </w:rPr>
              <w:t xml:space="preserve">? How many can they write? Can they identify rhyming words?  </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Ask your child to read a favourite story or to read Rumpelstiltskin </w:t>
            </w:r>
            <w:hyperlink r:id="rId9">
              <w:r>
                <w:rPr>
                  <w:color w:val="1155CC"/>
                  <w:sz w:val="20"/>
                  <w:szCs w:val="20"/>
                  <w:u w:val="single"/>
                </w:rPr>
                <w:t>here</w:t>
              </w:r>
            </w:hyperlink>
            <w:r>
              <w:rPr>
                <w:sz w:val="20"/>
                <w:szCs w:val="20"/>
              </w:rPr>
              <w:t xml:space="preserve">. When reading, play some classical music. Talk to your child about how it made them feel. Mind map their feelings after this e.g. relaxed, calm.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b/>
                <w:color w:val="FF9900"/>
                <w:sz w:val="20"/>
                <w:szCs w:val="20"/>
              </w:rPr>
            </w:pPr>
            <w:r>
              <w:rPr>
                <w:b/>
                <w:color w:val="FF9900"/>
                <w:sz w:val="20"/>
                <w:szCs w:val="20"/>
              </w:rPr>
              <w:t xml:space="preserve">Tuesday- </w:t>
            </w:r>
            <w:r>
              <w:rPr>
                <w:sz w:val="20"/>
                <w:szCs w:val="20"/>
              </w:rPr>
              <w:t xml:space="preserve">Look at the following sounds: </w:t>
            </w:r>
            <w:proofErr w:type="spellStart"/>
            <w:r>
              <w:rPr>
                <w:sz w:val="20"/>
                <w:szCs w:val="20"/>
              </w:rPr>
              <w:t>ai</w:t>
            </w:r>
            <w:proofErr w:type="spellEnd"/>
            <w:r>
              <w:rPr>
                <w:sz w:val="20"/>
                <w:szCs w:val="20"/>
              </w:rPr>
              <w:t xml:space="preserve">, ay, </w:t>
            </w:r>
            <w:proofErr w:type="spellStart"/>
            <w:r>
              <w:rPr>
                <w:sz w:val="20"/>
                <w:szCs w:val="20"/>
              </w:rPr>
              <w:t>igh</w:t>
            </w:r>
            <w:proofErr w:type="spellEnd"/>
            <w:r>
              <w:rPr>
                <w:sz w:val="20"/>
                <w:szCs w:val="20"/>
              </w:rPr>
              <w:t xml:space="preserve">. Read the following words out and your child can match the correct sound to the word: nail, light, play, pray, night, paint, fight, spray, day, may, </w:t>
            </w:r>
            <w:proofErr w:type="gramStart"/>
            <w:r>
              <w:rPr>
                <w:sz w:val="20"/>
                <w:szCs w:val="20"/>
              </w:rPr>
              <w:t>tray</w:t>
            </w:r>
            <w:proofErr w:type="gramEnd"/>
            <w:r>
              <w:rPr>
                <w:sz w:val="20"/>
                <w:szCs w:val="20"/>
              </w:rPr>
              <w:t>. Look for objects in the house with these sounds.</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Read along to the story </w:t>
            </w:r>
            <w:hyperlink r:id="rId10">
              <w:r>
                <w:rPr>
                  <w:color w:val="0000FF"/>
                  <w:sz w:val="20"/>
                  <w:szCs w:val="20"/>
                  <w:u w:val="single"/>
                </w:rPr>
                <w:t>Every Bunny Dance</w:t>
              </w:r>
            </w:hyperlink>
            <w:hyperlink r:id="rId11">
              <w:r>
                <w:rPr>
                  <w:sz w:val="20"/>
                  <w:szCs w:val="20"/>
                </w:rPr>
                <w:t>.</w:t>
              </w:r>
            </w:hyperlink>
            <w:r>
              <w:rPr>
                <w:sz w:val="20"/>
                <w:szCs w:val="20"/>
              </w:rPr>
              <w:t xml:space="preserve"> Following this, ask your child to list all of the instruments and dances that appeared in the book.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38761D"/>
                <w:sz w:val="20"/>
                <w:szCs w:val="20"/>
              </w:rPr>
              <w:t xml:space="preserve">Wednesday- </w:t>
            </w:r>
            <w:r>
              <w:rPr>
                <w:sz w:val="20"/>
                <w:szCs w:val="20"/>
              </w:rPr>
              <w:t>Ask your child to add the ‘</w:t>
            </w:r>
            <w:proofErr w:type="spellStart"/>
            <w:r>
              <w:rPr>
                <w:b/>
                <w:sz w:val="20"/>
                <w:szCs w:val="20"/>
              </w:rPr>
              <w:t>ing</w:t>
            </w:r>
            <w:proofErr w:type="spellEnd"/>
            <w:r>
              <w:rPr>
                <w:sz w:val="20"/>
                <w:szCs w:val="20"/>
              </w:rPr>
              <w:t xml:space="preserve">’ suffix to these root words: beat, clap, dance, sing, </w:t>
            </w:r>
            <w:proofErr w:type="gramStart"/>
            <w:r>
              <w:rPr>
                <w:sz w:val="20"/>
                <w:szCs w:val="20"/>
              </w:rPr>
              <w:t xml:space="preserve">hum e.g. </w:t>
            </w:r>
            <w:proofErr w:type="spellStart"/>
            <w:r>
              <w:rPr>
                <w:b/>
                <w:sz w:val="20"/>
                <w:szCs w:val="20"/>
              </w:rPr>
              <w:t>beat+ing</w:t>
            </w:r>
            <w:proofErr w:type="spellEnd"/>
            <w:proofErr w:type="gramEnd"/>
            <w:r>
              <w:rPr>
                <w:b/>
                <w:sz w:val="20"/>
                <w:szCs w:val="20"/>
              </w:rPr>
              <w:t xml:space="preserve"> = beating</w:t>
            </w:r>
            <w:r>
              <w:rPr>
                <w:sz w:val="20"/>
                <w:szCs w:val="20"/>
              </w:rPr>
              <w:t xml:space="preserve">. Where does the rule change? </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Practise a favourite rhyme or poem.</w:t>
            </w:r>
            <w:r>
              <w:rPr>
                <w:b/>
                <w:color w:val="0000FF"/>
                <w:sz w:val="20"/>
                <w:szCs w:val="20"/>
              </w:rPr>
              <w:t xml:space="preserve"> </w:t>
            </w:r>
            <w:r>
              <w:rPr>
                <w:sz w:val="20"/>
                <w:szCs w:val="20"/>
              </w:rPr>
              <w:t>Your child could learn the National Anthem for their country</w:t>
            </w:r>
            <w:r>
              <w:rPr>
                <w:b/>
                <w:color w:val="0000FF"/>
                <w:sz w:val="20"/>
                <w:szCs w:val="20"/>
              </w:rPr>
              <w:t xml:space="preserve">. </w:t>
            </w:r>
            <w:r>
              <w:rPr>
                <w:sz w:val="20"/>
                <w:szCs w:val="20"/>
              </w:rPr>
              <w:t xml:space="preserve">Create actions and perform this to the family.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b/>
                <w:color w:val="0000FF"/>
                <w:sz w:val="20"/>
                <w:szCs w:val="20"/>
              </w:rPr>
            </w:pPr>
            <w:r>
              <w:rPr>
                <w:b/>
                <w:color w:val="0000FF"/>
                <w:sz w:val="20"/>
                <w:szCs w:val="20"/>
              </w:rPr>
              <w:t xml:space="preserve">Thursday- </w:t>
            </w:r>
            <w:r>
              <w:rPr>
                <w:sz w:val="20"/>
                <w:szCs w:val="20"/>
              </w:rPr>
              <w:t xml:space="preserve">Play this </w:t>
            </w:r>
            <w:hyperlink r:id="rId12">
              <w:r>
                <w:rPr>
                  <w:color w:val="1155CC"/>
                  <w:sz w:val="20"/>
                  <w:szCs w:val="20"/>
                  <w:u w:val="single"/>
                </w:rPr>
                <w:t>plural game</w:t>
              </w:r>
            </w:hyperlink>
            <w:r>
              <w:rPr>
                <w:sz w:val="20"/>
                <w:szCs w:val="20"/>
              </w:rPr>
              <w:t xml:space="preserve"> or this </w:t>
            </w:r>
            <w:hyperlink r:id="rId13">
              <w:r>
                <w:rPr>
                  <w:color w:val="1155CC"/>
                  <w:sz w:val="20"/>
                  <w:szCs w:val="20"/>
                  <w:u w:val="single"/>
                </w:rPr>
                <w:t>investigating ‘</w:t>
              </w:r>
              <w:proofErr w:type="spellStart"/>
              <w:r>
                <w:rPr>
                  <w:color w:val="1155CC"/>
                  <w:sz w:val="20"/>
                  <w:szCs w:val="20"/>
                  <w:u w:val="single"/>
                </w:rPr>
                <w:t>ai</w:t>
              </w:r>
              <w:proofErr w:type="spellEnd"/>
              <w:r>
                <w:rPr>
                  <w:color w:val="1155CC"/>
                  <w:sz w:val="20"/>
                  <w:szCs w:val="20"/>
                  <w:u w:val="single"/>
                </w:rPr>
                <w:t>’ game</w:t>
              </w:r>
            </w:hyperlink>
            <w:r>
              <w:rPr>
                <w:sz w:val="20"/>
                <w:szCs w:val="20"/>
              </w:rPr>
              <w:t xml:space="preserve">.   </w:t>
            </w:r>
          </w:p>
          <w:p w:rsidR="00A05A95" w:rsidRDefault="00A05A95">
            <w:pPr>
              <w:widowControl w:val="0"/>
              <w:spacing w:line="240" w:lineRule="auto"/>
              <w:rPr>
                <w:sz w:val="20"/>
                <w:szCs w:val="20"/>
              </w:rPr>
            </w:pP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Listen to the story of </w:t>
            </w:r>
            <w:hyperlink r:id="rId14">
              <w:r>
                <w:rPr>
                  <w:color w:val="1155CC"/>
                  <w:sz w:val="20"/>
                  <w:szCs w:val="20"/>
                  <w:u w:val="single"/>
                </w:rPr>
                <w:t>a poor musician and a stray dog</w:t>
              </w:r>
            </w:hyperlink>
            <w:r>
              <w:rPr>
                <w:sz w:val="20"/>
                <w:szCs w:val="20"/>
              </w:rPr>
              <w:t xml:space="preserve">. </w:t>
            </w:r>
            <w:r>
              <w:rPr>
                <w:sz w:val="20"/>
                <w:szCs w:val="20"/>
                <w:highlight w:val="white"/>
              </w:rPr>
              <w:t xml:space="preserve">Stop the film at certain points, e.g. 5:11 or 5:43. Discuss together what the characters might be thinking. Can your child draw thought bubbles showing this?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9900FF"/>
                <w:sz w:val="20"/>
                <w:szCs w:val="20"/>
              </w:rPr>
              <w:t xml:space="preserve">Friday- </w:t>
            </w:r>
            <w:r>
              <w:rPr>
                <w:sz w:val="20"/>
                <w:szCs w:val="20"/>
              </w:rPr>
              <w:t>Write a list of musical words on paper/card.</w:t>
            </w:r>
            <w:r>
              <w:rPr>
                <w:b/>
                <w:color w:val="9900FF"/>
                <w:sz w:val="20"/>
                <w:szCs w:val="20"/>
              </w:rPr>
              <w:t xml:space="preserve"> </w:t>
            </w:r>
            <w:r>
              <w:rPr>
                <w:sz w:val="20"/>
                <w:szCs w:val="20"/>
              </w:rPr>
              <w:t xml:space="preserve">Play snap using these words. Rule: to be able to read the word to win! </w:t>
            </w:r>
          </w:p>
        </w:tc>
      </w:tr>
      <w:tr w:rsidR="00A05A95">
        <w:trPr>
          <w:jc w:val="center"/>
        </w:trPr>
        <w:tc>
          <w:tcPr>
            <w:tcW w:w="7546" w:type="dxa"/>
            <w:shd w:val="clear" w:color="auto" w:fill="999999"/>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A05A95" w:rsidRDefault="003D3CE0">
            <w:pPr>
              <w:widowControl w:val="0"/>
              <w:pBdr>
                <w:top w:val="nil"/>
                <w:left w:val="nil"/>
                <w:bottom w:val="nil"/>
                <w:right w:val="nil"/>
                <w:between w:val="nil"/>
              </w:pBdr>
              <w:spacing w:line="240" w:lineRule="auto"/>
              <w:jc w:val="center"/>
              <w:rPr>
                <w:b/>
                <w:sz w:val="20"/>
                <w:szCs w:val="20"/>
              </w:rPr>
            </w:pPr>
            <w:r>
              <w:rPr>
                <w:b/>
                <w:sz w:val="20"/>
                <w:szCs w:val="20"/>
              </w:rPr>
              <w:t>Weekly Maths Tasks- Shape</w:t>
            </w:r>
          </w:p>
        </w:tc>
      </w:tr>
      <w:tr w:rsidR="00F11D16">
        <w:trPr>
          <w:jc w:val="center"/>
        </w:trPr>
        <w:tc>
          <w:tcPr>
            <w:tcW w:w="7546" w:type="dxa"/>
            <w:shd w:val="clear" w:color="auto" w:fill="auto"/>
            <w:tcMar>
              <w:top w:w="100" w:type="dxa"/>
              <w:left w:w="100" w:type="dxa"/>
              <w:bottom w:w="100" w:type="dxa"/>
              <w:right w:w="100" w:type="dxa"/>
            </w:tcMar>
          </w:tcPr>
          <w:p w:rsidR="00F11D16" w:rsidRDefault="00F11D16">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rsidR="00F11D16" w:rsidRPr="00F11D16" w:rsidRDefault="00F11D16" w:rsidP="00F11D16">
            <w:pPr>
              <w:widowControl w:val="0"/>
              <w:spacing w:line="240" w:lineRule="auto"/>
              <w:rPr>
                <w:b/>
                <w:color w:val="FF0000"/>
                <w:sz w:val="20"/>
                <w:szCs w:val="20"/>
              </w:rPr>
            </w:pPr>
            <w:r w:rsidRPr="00F11D16">
              <w:rPr>
                <w:b/>
                <w:color w:val="FF0000"/>
                <w:sz w:val="20"/>
                <w:szCs w:val="20"/>
              </w:rPr>
              <w:t>Please continue to use the daily White Rose Maths lessons -</w:t>
            </w:r>
          </w:p>
          <w:p w:rsidR="00F11D16" w:rsidRPr="00F11D16" w:rsidRDefault="00F11D16" w:rsidP="00F11D16">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2</w:t>
            </w:r>
            <w:r w:rsidRPr="00F11D16">
              <w:rPr>
                <w:b/>
                <w:bCs/>
                <w:color w:val="FF0000"/>
                <w:sz w:val="20"/>
                <w:szCs w:val="20"/>
              </w:rPr>
              <w:t xml:space="preserve"> – </w:t>
            </w:r>
            <w:r w:rsidRPr="00F11D16">
              <w:rPr>
                <w:b/>
                <w:bCs/>
                <w:color w:val="FF0000"/>
                <w:sz w:val="20"/>
                <w:szCs w:val="20"/>
                <w:u w:val="single"/>
              </w:rPr>
              <w:t>Summer Term – Week 7:</w:t>
            </w:r>
          </w:p>
          <w:p w:rsidR="00F11D16" w:rsidRPr="00F11D16" w:rsidRDefault="00F11D16" w:rsidP="00F11D16">
            <w:pPr>
              <w:widowControl w:val="0"/>
              <w:spacing w:line="240" w:lineRule="auto"/>
              <w:rPr>
                <w:color w:val="FF0000"/>
                <w:sz w:val="20"/>
                <w:szCs w:val="20"/>
              </w:rPr>
            </w:pPr>
            <w:r>
              <w:rPr>
                <w:b/>
                <w:bCs/>
                <w:color w:val="FF0000"/>
                <w:sz w:val="20"/>
                <w:szCs w:val="20"/>
                <w:u w:val="single"/>
              </w:rPr>
              <w:t>Money</w:t>
            </w:r>
            <w:r w:rsidRPr="00F11D16">
              <w:rPr>
                <w:b/>
                <w:bCs/>
                <w:color w:val="FF0000"/>
                <w:sz w:val="20"/>
                <w:szCs w:val="20"/>
                <w:u w:val="single"/>
              </w:rPr>
              <w:t xml:space="preserve">: </w:t>
            </w:r>
            <w:r>
              <w:rPr>
                <w:bCs/>
                <w:color w:val="FF0000"/>
                <w:sz w:val="20"/>
                <w:szCs w:val="20"/>
              </w:rPr>
              <w:t>find the total, find the difference, find change, two-step problems</w:t>
            </w:r>
          </w:p>
          <w:p w:rsidR="00F11D16" w:rsidRPr="00F11D16" w:rsidRDefault="00F11D16" w:rsidP="00F11D16">
            <w:pPr>
              <w:widowControl w:val="0"/>
              <w:spacing w:line="240" w:lineRule="auto"/>
              <w:rPr>
                <w:sz w:val="20"/>
                <w:szCs w:val="20"/>
              </w:rPr>
            </w:pPr>
            <w:r w:rsidRPr="00F11D16">
              <w:rPr>
                <w:sz w:val="20"/>
                <w:szCs w:val="20"/>
                <w:highlight w:val="yellow"/>
              </w:rPr>
              <w:t>**Please see attached links for worksheets and answers – they are NOT on the White Rose website link anymore.  Please follow the lesson order</w:t>
            </w:r>
            <w:proofErr w:type="gramStart"/>
            <w:r w:rsidRPr="00F11D16">
              <w:rPr>
                <w:sz w:val="20"/>
                <w:szCs w:val="20"/>
                <w:highlight w:val="yellow"/>
              </w:rPr>
              <w:t>.*</w:t>
            </w:r>
            <w:proofErr w:type="gramEnd"/>
            <w:r w:rsidRPr="00F11D16">
              <w:rPr>
                <w:sz w:val="20"/>
                <w:szCs w:val="20"/>
                <w:highlight w:val="yellow"/>
              </w:rPr>
              <w:t>*</w:t>
            </w:r>
          </w:p>
          <w:p w:rsidR="00F11D16" w:rsidRPr="00F11D16" w:rsidRDefault="00F11D16" w:rsidP="00F11D16">
            <w:pPr>
              <w:widowControl w:val="0"/>
              <w:spacing w:line="240" w:lineRule="auto"/>
              <w:rPr>
                <w:b/>
                <w:color w:val="FF0000"/>
                <w:sz w:val="20"/>
                <w:szCs w:val="20"/>
              </w:rPr>
            </w:pPr>
          </w:p>
          <w:p w:rsidR="00F11D16" w:rsidRDefault="00F11D16" w:rsidP="00F11D16">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FF0000"/>
                <w:sz w:val="20"/>
                <w:szCs w:val="20"/>
              </w:rPr>
              <w:t xml:space="preserve">Monday- </w:t>
            </w:r>
            <w:r>
              <w:rPr>
                <w:sz w:val="20"/>
                <w:szCs w:val="20"/>
              </w:rPr>
              <w:t xml:space="preserve">Make an A-Z list of musical vocabulary. This could include instruments, artists or musical verbs. Apply some of these into sentences.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FF0000"/>
                <w:sz w:val="20"/>
                <w:szCs w:val="20"/>
              </w:rPr>
              <w:t xml:space="preserve">Monday- </w:t>
            </w:r>
            <w:r>
              <w:rPr>
                <w:sz w:val="20"/>
                <w:szCs w:val="20"/>
              </w:rPr>
              <w:t xml:space="preserve">Can your child complete the patterns on </w:t>
            </w:r>
            <w:hyperlink r:id="rId15">
              <w:r>
                <w:rPr>
                  <w:color w:val="1155CC"/>
                  <w:sz w:val="20"/>
                  <w:szCs w:val="20"/>
                  <w:u w:val="single"/>
                </w:rPr>
                <w:t>these sequencing games</w:t>
              </w:r>
            </w:hyperlink>
            <w:r>
              <w:rPr>
                <w:sz w:val="20"/>
                <w:szCs w:val="20"/>
              </w:rPr>
              <w:t xml:space="preserve"> using 2D shapes? This will help your child to recognise 2D shapes and to problem solve.</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FF9900"/>
                <w:sz w:val="20"/>
                <w:szCs w:val="20"/>
              </w:rPr>
              <w:t xml:space="preserve">Tuesday- </w:t>
            </w:r>
            <w:r>
              <w:rPr>
                <w:b/>
                <w:color w:val="6AA84F"/>
                <w:sz w:val="20"/>
                <w:szCs w:val="20"/>
              </w:rPr>
              <w:t xml:space="preserve">Create fact files about musical instruments. This could include where they originate from, what they’re made from, etc. Your child can </w:t>
            </w:r>
            <w:r>
              <w:rPr>
                <w:b/>
                <w:color w:val="6AA84F"/>
                <w:sz w:val="20"/>
                <w:szCs w:val="20"/>
              </w:rPr>
              <w:lastRenderedPageBreak/>
              <w:t>include an illustration of the instrument and label the parts.</w:t>
            </w:r>
            <w:r>
              <w:rPr>
                <w:sz w:val="20"/>
                <w:szCs w:val="20"/>
              </w:rPr>
              <w:t xml:space="preserve">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FF9900"/>
                <w:sz w:val="20"/>
                <w:szCs w:val="20"/>
              </w:rPr>
              <w:lastRenderedPageBreak/>
              <w:t xml:space="preserve">Tuesday- </w:t>
            </w:r>
            <w:r>
              <w:rPr>
                <w:sz w:val="20"/>
                <w:szCs w:val="20"/>
              </w:rPr>
              <w:t xml:space="preserve">Look at the tins/cartons of food in your cupboards. Discuss with your child which ones are cylinders, which are cubes and which </w:t>
            </w:r>
            <w:proofErr w:type="gramStart"/>
            <w:r>
              <w:rPr>
                <w:sz w:val="20"/>
                <w:szCs w:val="20"/>
              </w:rPr>
              <w:t>are cuboids</w:t>
            </w:r>
            <w:proofErr w:type="gramEnd"/>
            <w:r>
              <w:rPr>
                <w:sz w:val="20"/>
                <w:szCs w:val="20"/>
              </w:rPr>
              <w:t xml:space="preserve">. Sort them </w:t>
            </w:r>
            <w:r>
              <w:rPr>
                <w:sz w:val="20"/>
                <w:szCs w:val="20"/>
              </w:rPr>
              <w:lastRenderedPageBreak/>
              <w:t xml:space="preserve">into groups. Which 3D shape do they think makes the best packaging and why? </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38761D"/>
                <w:sz w:val="20"/>
                <w:szCs w:val="20"/>
              </w:rPr>
              <w:lastRenderedPageBreak/>
              <w:t xml:space="preserve">Wednesday- </w:t>
            </w:r>
            <w:r>
              <w:rPr>
                <w:sz w:val="20"/>
                <w:szCs w:val="20"/>
              </w:rPr>
              <w:t>Can your child rewrite the events from</w:t>
            </w:r>
            <w:r>
              <w:rPr>
                <w:b/>
                <w:color w:val="38761D"/>
                <w:sz w:val="20"/>
                <w:szCs w:val="20"/>
              </w:rPr>
              <w:t xml:space="preserve"> </w:t>
            </w:r>
            <w:hyperlink r:id="rId16">
              <w:r>
                <w:rPr>
                  <w:color w:val="0000FF"/>
                  <w:sz w:val="20"/>
                  <w:szCs w:val="20"/>
                  <w:u w:val="single"/>
                </w:rPr>
                <w:t>Every Bunny Dance</w:t>
              </w:r>
            </w:hyperlink>
            <w:r>
              <w:rPr>
                <w:sz w:val="20"/>
                <w:szCs w:val="20"/>
              </w:rPr>
              <w:t xml:space="preserve"> as a newspaper report? If this is too challenging, they could draw the events in a comic strip style using words such as ‘first’, then, and ‘after that’.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38761D"/>
                <w:sz w:val="20"/>
                <w:szCs w:val="20"/>
              </w:rPr>
              <w:t xml:space="preserve">Wednesday- </w:t>
            </w:r>
            <w:r>
              <w:rPr>
                <w:sz w:val="20"/>
                <w:szCs w:val="20"/>
              </w:rPr>
              <w:t xml:space="preserve">Ask your child to practise spelling the names of these 2D and 3D shapes- square, circle, rectangle, pentagon, hexagon, octagon, cube, cuboid, sphere, pyramid. </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0000FF"/>
                <w:sz w:val="20"/>
                <w:szCs w:val="20"/>
              </w:rPr>
              <w:t xml:space="preserve">Thursday- </w:t>
            </w:r>
            <w:r>
              <w:rPr>
                <w:sz w:val="20"/>
                <w:szCs w:val="20"/>
              </w:rPr>
              <w:t>Task your child with writing their own family song. When ready, they can perform it- perhaps to a family member on Facetime (with adult supervision).</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0000FF"/>
                <w:sz w:val="20"/>
                <w:szCs w:val="20"/>
              </w:rPr>
              <w:t xml:space="preserve">Thursday- </w:t>
            </w:r>
            <w:r>
              <w:rPr>
                <w:sz w:val="20"/>
                <w:szCs w:val="20"/>
              </w:rPr>
              <w:t xml:space="preserve">Go on a shape hunt around the house or on your daily walk. Label things that match the shape names they have been practising. </w:t>
            </w:r>
          </w:p>
        </w:tc>
      </w:tr>
      <w:tr w:rsidR="00A05A95">
        <w:trPr>
          <w:jc w:val="center"/>
        </w:trPr>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9900FF"/>
                <w:sz w:val="20"/>
                <w:szCs w:val="20"/>
              </w:rPr>
              <w:t xml:space="preserve">Friday- </w:t>
            </w:r>
            <w:r>
              <w:rPr>
                <w:sz w:val="20"/>
                <w:szCs w:val="20"/>
              </w:rPr>
              <w:t xml:space="preserve">Visit the Literacy Shed for this wonderful resource on </w:t>
            </w:r>
            <w:hyperlink r:id="rId17">
              <w:r>
                <w:rPr>
                  <w:color w:val="1155CC"/>
                  <w:sz w:val="20"/>
                  <w:szCs w:val="20"/>
                  <w:u w:val="single"/>
                </w:rPr>
                <w:t>Once in a Lifetime</w:t>
              </w:r>
            </w:hyperlink>
            <w:r>
              <w:rPr>
                <w:sz w:val="20"/>
                <w:szCs w:val="20"/>
              </w:rPr>
              <w:t xml:space="preserve"> or your child can create an invitation for their family song performance. </w:t>
            </w:r>
          </w:p>
        </w:tc>
        <w:tc>
          <w:tcPr>
            <w:tcW w:w="7546" w:type="dxa"/>
            <w:shd w:val="clear" w:color="auto" w:fill="auto"/>
            <w:tcMar>
              <w:top w:w="100" w:type="dxa"/>
              <w:left w:w="100" w:type="dxa"/>
              <w:bottom w:w="100" w:type="dxa"/>
              <w:right w:w="100" w:type="dxa"/>
            </w:tcMar>
          </w:tcPr>
          <w:p w:rsidR="00A05A95" w:rsidRDefault="003D3CE0">
            <w:pPr>
              <w:widowControl w:val="0"/>
              <w:spacing w:line="240" w:lineRule="auto"/>
              <w:rPr>
                <w:sz w:val="20"/>
                <w:szCs w:val="20"/>
              </w:rPr>
            </w:pPr>
            <w:r>
              <w:rPr>
                <w:b/>
                <w:color w:val="9900FF"/>
                <w:sz w:val="20"/>
                <w:szCs w:val="20"/>
              </w:rPr>
              <w:t xml:space="preserve">Friday- </w:t>
            </w:r>
            <w:r>
              <w:rPr>
                <w:sz w:val="20"/>
                <w:szCs w:val="20"/>
              </w:rPr>
              <w:t xml:space="preserve">Describe 2D shapes to your child based on their properties. Ask your child to draw the shape or make the outline using pasta or rice. </w:t>
            </w:r>
          </w:p>
        </w:tc>
      </w:tr>
    </w:tbl>
    <w:p w:rsidR="00A05A95" w:rsidRDefault="00A05A95"/>
    <w:p w:rsidR="00A05A95" w:rsidRDefault="00A05A95"/>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A05A95">
        <w:trPr>
          <w:jc w:val="center"/>
        </w:trPr>
        <w:tc>
          <w:tcPr>
            <w:tcW w:w="15092" w:type="dxa"/>
            <w:shd w:val="clear" w:color="auto" w:fill="666666"/>
            <w:tcMar>
              <w:top w:w="100" w:type="dxa"/>
              <w:left w:w="100" w:type="dxa"/>
              <w:bottom w:w="100" w:type="dxa"/>
              <w:right w:w="100" w:type="dxa"/>
            </w:tcMar>
          </w:tcPr>
          <w:p w:rsidR="00A05A95" w:rsidRDefault="003D3CE0">
            <w:pPr>
              <w:widowControl w:val="0"/>
              <w:spacing w:line="240" w:lineRule="auto"/>
              <w:jc w:val="center"/>
              <w:rPr>
                <w:color w:val="FFFFFF"/>
              </w:rPr>
            </w:pPr>
            <w:r>
              <w:rPr>
                <w:b/>
                <w:color w:val="FFFFFF"/>
              </w:rPr>
              <w:t>Learning Project - to be done throughout the week</w:t>
            </w:r>
          </w:p>
        </w:tc>
      </w:tr>
      <w:tr w:rsidR="00A05A95">
        <w:trPr>
          <w:jc w:val="center"/>
        </w:trPr>
        <w:tc>
          <w:tcPr>
            <w:tcW w:w="15092" w:type="dxa"/>
            <w:shd w:val="clear" w:color="auto" w:fill="auto"/>
            <w:tcMar>
              <w:top w:w="100" w:type="dxa"/>
              <w:left w:w="100" w:type="dxa"/>
              <w:bottom w:w="100" w:type="dxa"/>
              <w:right w:w="100" w:type="dxa"/>
            </w:tcMar>
          </w:tcPr>
          <w:p w:rsidR="00A05A95" w:rsidRDefault="003D3CE0">
            <w:pPr>
              <w:rPr>
                <w:b/>
                <w:sz w:val="20"/>
                <w:szCs w:val="20"/>
              </w:rPr>
            </w:pPr>
            <w:r>
              <w:rPr>
                <w:b/>
                <w:sz w:val="20"/>
                <w:szCs w:val="20"/>
              </w:rPr>
              <w:t xml:space="preserve">The project this week aims to provide opportunities for your child to learn more about music. Learning may focus on famous musicians, listening to and performing music and exploring a range of music genres and instruments. </w:t>
            </w:r>
          </w:p>
          <w:p w:rsidR="00A05A95" w:rsidRDefault="00A05A95">
            <w:pPr>
              <w:rPr>
                <w:b/>
                <w:sz w:val="20"/>
                <w:szCs w:val="20"/>
              </w:rPr>
            </w:pPr>
          </w:p>
          <w:p w:rsidR="00A05A95" w:rsidRDefault="003D3CE0">
            <w:pPr>
              <w:numPr>
                <w:ilvl w:val="0"/>
                <w:numId w:val="9"/>
              </w:numPr>
              <w:rPr>
                <w:sz w:val="20"/>
                <w:szCs w:val="20"/>
              </w:rPr>
            </w:pPr>
            <w:r>
              <w:rPr>
                <w:b/>
                <w:sz w:val="20"/>
                <w:szCs w:val="20"/>
                <w:u w:val="single"/>
              </w:rPr>
              <w:t>Famous Musicians-</w:t>
            </w:r>
            <w:r>
              <w:rPr>
                <w:b/>
                <w:sz w:val="20"/>
                <w:szCs w:val="20"/>
              </w:rPr>
              <w:t xml:space="preserve"> </w:t>
            </w:r>
            <w:r>
              <w:rPr>
                <w:sz w:val="20"/>
                <w:szCs w:val="20"/>
              </w:rPr>
              <w:t xml:space="preserve">Find out about famous singers and bands from Shrewsbury/Shropshire. Listen to some of their music. Ask your child to list what they like/dislike about the music. What genre of music is it? Does it remind them of any singers or bands that they know? Create a fact file about the musician/s. </w:t>
            </w:r>
          </w:p>
          <w:p w:rsidR="00A05A95" w:rsidRDefault="00A05A95">
            <w:pPr>
              <w:rPr>
                <w:sz w:val="20"/>
                <w:szCs w:val="20"/>
              </w:rPr>
            </w:pPr>
          </w:p>
          <w:p w:rsidR="00A05A95" w:rsidRDefault="003D3CE0">
            <w:pPr>
              <w:numPr>
                <w:ilvl w:val="0"/>
                <w:numId w:val="1"/>
              </w:numPr>
              <w:rPr>
                <w:sz w:val="20"/>
                <w:szCs w:val="20"/>
              </w:rPr>
            </w:pPr>
            <w:r>
              <w:rPr>
                <w:b/>
                <w:sz w:val="20"/>
                <w:szCs w:val="20"/>
                <w:u w:val="single"/>
              </w:rPr>
              <w:t>Making Music-</w:t>
            </w:r>
            <w:r>
              <w:rPr>
                <w:b/>
                <w:sz w:val="20"/>
                <w:szCs w:val="20"/>
              </w:rPr>
              <w:t xml:space="preserve"> </w:t>
            </w:r>
            <w:r>
              <w:rPr>
                <w:sz w:val="20"/>
                <w:szCs w:val="20"/>
              </w:rPr>
              <w:t xml:space="preserve">Task your child with making a variety of shakers. Using empty bottles from the </w:t>
            </w:r>
            <w:proofErr w:type="gramStart"/>
            <w:r>
              <w:rPr>
                <w:sz w:val="20"/>
                <w:szCs w:val="20"/>
              </w:rPr>
              <w:t>recycling,</w:t>
            </w:r>
            <w:proofErr w:type="gramEnd"/>
            <w:r>
              <w:rPr>
                <w:sz w:val="20"/>
                <w:szCs w:val="20"/>
              </w:rPr>
              <w:t xml:space="preserve"> fill them with different dry foods/things from the garden</w:t>
            </w:r>
            <w:r>
              <w:rPr>
                <w:b/>
                <w:sz w:val="20"/>
                <w:szCs w:val="20"/>
              </w:rPr>
              <w:t xml:space="preserve">. </w:t>
            </w:r>
            <w:r>
              <w:rPr>
                <w:sz w:val="20"/>
                <w:szCs w:val="20"/>
              </w:rPr>
              <w:t>How can they make the shakers sound different? Ask your child to use the shakers during their family song performance (see above). They could also write a set of instructions for making your own musical shakers.</w:t>
            </w:r>
          </w:p>
          <w:p w:rsidR="00A05A95" w:rsidRDefault="00A05A95">
            <w:pPr>
              <w:rPr>
                <w:sz w:val="20"/>
                <w:szCs w:val="20"/>
              </w:rPr>
            </w:pPr>
          </w:p>
          <w:p w:rsidR="00A05A95" w:rsidRDefault="003D3CE0">
            <w:pPr>
              <w:numPr>
                <w:ilvl w:val="0"/>
                <w:numId w:val="2"/>
              </w:numPr>
              <w:rPr>
                <w:sz w:val="20"/>
                <w:szCs w:val="20"/>
              </w:rPr>
            </w:pPr>
            <w:r>
              <w:rPr>
                <w:b/>
                <w:sz w:val="20"/>
                <w:szCs w:val="20"/>
                <w:u w:val="single"/>
              </w:rPr>
              <w:t>Making More Music</w:t>
            </w:r>
            <w:proofErr w:type="gramStart"/>
            <w:r>
              <w:rPr>
                <w:b/>
                <w:sz w:val="20"/>
                <w:szCs w:val="20"/>
                <w:u w:val="single"/>
              </w:rPr>
              <w:t>!-</w:t>
            </w:r>
            <w:proofErr w:type="gramEnd"/>
            <w:r>
              <w:rPr>
                <w:sz w:val="20"/>
                <w:szCs w:val="20"/>
              </w:rPr>
              <w:t xml:space="preserve">  </w:t>
            </w:r>
            <w:r>
              <w:rPr>
                <w:b/>
                <w:color w:val="6AA84F"/>
                <w:sz w:val="20"/>
                <w:szCs w:val="20"/>
              </w:rPr>
              <w:t xml:space="preserve">Can your child </w:t>
            </w:r>
            <w:r>
              <w:rPr>
                <w:b/>
                <w:color w:val="6AA84F"/>
                <w:sz w:val="20"/>
                <w:szCs w:val="20"/>
                <w:highlight w:val="white"/>
              </w:rPr>
              <w:t>use different parts of their body to make music e.g. clicking fingers, stamping feet. After this</w:t>
            </w:r>
            <w:r>
              <w:rPr>
                <w:sz w:val="20"/>
                <w:szCs w:val="20"/>
                <w:highlight w:val="white"/>
              </w:rPr>
              <w:t xml:space="preserve">, </w:t>
            </w:r>
            <w:r>
              <w:rPr>
                <w:b/>
                <w:color w:val="6AA84F"/>
                <w:sz w:val="20"/>
                <w:szCs w:val="20"/>
                <w:highlight w:val="white"/>
              </w:rPr>
              <w:t>ask your child to design a new instrument. This could be an instrument that belongs to the woodwind or brass family. They can draw and label their design and then make it using materials from the recycling. Does it work? Ask your child to record 3 ways they could improve their design.</w:t>
            </w:r>
            <w:r>
              <w:rPr>
                <w:sz w:val="20"/>
                <w:szCs w:val="20"/>
                <w:highlight w:val="white"/>
              </w:rPr>
              <w:t xml:space="preserve"> </w:t>
            </w:r>
            <w:r>
              <w:rPr>
                <w:sz w:val="20"/>
                <w:szCs w:val="20"/>
              </w:rPr>
              <w:t xml:space="preserve"> </w:t>
            </w:r>
          </w:p>
          <w:p w:rsidR="00A05A95" w:rsidRDefault="00A05A95">
            <w:pPr>
              <w:rPr>
                <w:sz w:val="20"/>
                <w:szCs w:val="20"/>
              </w:rPr>
            </w:pPr>
          </w:p>
          <w:p w:rsidR="00A05A95" w:rsidRDefault="003D3CE0">
            <w:pPr>
              <w:numPr>
                <w:ilvl w:val="0"/>
                <w:numId w:val="6"/>
              </w:numPr>
              <w:rPr>
                <w:sz w:val="20"/>
                <w:szCs w:val="20"/>
              </w:rPr>
            </w:pPr>
            <w:r>
              <w:rPr>
                <w:b/>
                <w:sz w:val="20"/>
                <w:szCs w:val="20"/>
                <w:u w:val="single"/>
              </w:rPr>
              <w:t xml:space="preserve">The Four Seasons- </w:t>
            </w:r>
            <w:r>
              <w:rPr>
                <w:color w:val="333333"/>
                <w:sz w:val="20"/>
                <w:szCs w:val="20"/>
                <w:highlight w:val="white"/>
              </w:rPr>
              <w:t xml:space="preserve">Vivaldi wrote </w:t>
            </w:r>
            <w:r>
              <w:rPr>
                <w:i/>
                <w:color w:val="333333"/>
                <w:sz w:val="20"/>
                <w:szCs w:val="20"/>
                <w:highlight w:val="white"/>
              </w:rPr>
              <w:t>The Four Seasons</w:t>
            </w:r>
            <w:r>
              <w:rPr>
                <w:color w:val="333333"/>
                <w:sz w:val="20"/>
                <w:szCs w:val="20"/>
                <w:highlight w:val="white"/>
              </w:rPr>
              <w:t xml:space="preserve"> during the early Classical period. Divide a piece of paper into 4 and </w:t>
            </w:r>
            <w:r>
              <w:rPr>
                <w:sz w:val="20"/>
                <w:szCs w:val="20"/>
              </w:rPr>
              <w:t xml:space="preserve">ask your child to draw each season in each box as they listen to the music </w:t>
            </w:r>
            <w:hyperlink r:id="rId18">
              <w:r>
                <w:rPr>
                  <w:color w:val="1155CC"/>
                  <w:sz w:val="20"/>
                  <w:szCs w:val="20"/>
                  <w:u w:val="single"/>
                </w:rPr>
                <w:t>here</w:t>
              </w:r>
            </w:hyperlink>
            <w:r>
              <w:rPr>
                <w:sz w:val="20"/>
                <w:szCs w:val="20"/>
              </w:rPr>
              <w:t xml:space="preserve">. Discuss how each movement sounds different e.g. </w:t>
            </w:r>
            <w:proofErr w:type="gramStart"/>
            <w:r>
              <w:rPr>
                <w:sz w:val="20"/>
                <w:szCs w:val="20"/>
              </w:rPr>
              <w:t>Spring</w:t>
            </w:r>
            <w:proofErr w:type="gramEnd"/>
            <w:r>
              <w:rPr>
                <w:sz w:val="20"/>
                <w:szCs w:val="20"/>
              </w:rPr>
              <w:t xml:space="preserve"> is energetic and has a fast tempo. </w:t>
            </w:r>
          </w:p>
          <w:p w:rsidR="00A05A95" w:rsidRDefault="00A05A95">
            <w:pPr>
              <w:rPr>
                <w:sz w:val="20"/>
                <w:szCs w:val="20"/>
              </w:rPr>
            </w:pPr>
          </w:p>
          <w:p w:rsidR="00A05A95" w:rsidRDefault="003D3CE0">
            <w:pPr>
              <w:numPr>
                <w:ilvl w:val="0"/>
                <w:numId w:val="4"/>
              </w:numPr>
              <w:rPr>
                <w:sz w:val="20"/>
                <w:szCs w:val="20"/>
              </w:rPr>
            </w:pPr>
            <w:r>
              <w:rPr>
                <w:b/>
                <w:sz w:val="20"/>
                <w:szCs w:val="20"/>
                <w:u w:val="single"/>
              </w:rPr>
              <w:t>What can I Hear?</w:t>
            </w:r>
            <w:r>
              <w:rPr>
                <w:sz w:val="20"/>
                <w:szCs w:val="20"/>
                <w:u w:val="single"/>
              </w:rPr>
              <w:t xml:space="preserve"> </w:t>
            </w:r>
            <w:r>
              <w:rPr>
                <w:sz w:val="20"/>
                <w:szCs w:val="20"/>
              </w:rPr>
              <w:t xml:space="preserve">Ask your child to visit different places in the home and garden. Get them to list all of the different sounds that they can hear e.g. the humming of the fridge. Which room is the noisiest? Encourage them to use words such as </w:t>
            </w:r>
            <w:r>
              <w:rPr>
                <w:b/>
                <w:sz w:val="20"/>
                <w:szCs w:val="20"/>
              </w:rPr>
              <w:t xml:space="preserve">volume, tempo, pitch </w:t>
            </w:r>
            <w:r>
              <w:rPr>
                <w:sz w:val="20"/>
                <w:szCs w:val="20"/>
              </w:rPr>
              <w:t xml:space="preserve">and </w:t>
            </w:r>
            <w:r>
              <w:rPr>
                <w:b/>
                <w:sz w:val="20"/>
                <w:szCs w:val="20"/>
              </w:rPr>
              <w:t xml:space="preserve">beat. </w:t>
            </w:r>
            <w:r>
              <w:rPr>
                <w:sz w:val="20"/>
                <w:szCs w:val="20"/>
              </w:rPr>
              <w:t xml:space="preserve">After this, ask your child to record the sounds and play them to the family. Can the family guess where the sound is coming from? Alternatively, your child can replicate the sound and the family could guess this way instead. </w:t>
            </w:r>
          </w:p>
        </w:tc>
      </w:tr>
      <w:tr w:rsidR="00A05A95">
        <w:trPr>
          <w:jc w:val="center"/>
        </w:trPr>
        <w:tc>
          <w:tcPr>
            <w:tcW w:w="15092" w:type="dxa"/>
            <w:shd w:val="clear" w:color="auto" w:fill="999999"/>
            <w:tcMar>
              <w:top w:w="100" w:type="dxa"/>
              <w:left w:w="100" w:type="dxa"/>
              <w:bottom w:w="100" w:type="dxa"/>
              <w:right w:w="100" w:type="dxa"/>
            </w:tcMar>
          </w:tcPr>
          <w:p w:rsidR="00A05A95" w:rsidRDefault="003D3CE0">
            <w:pPr>
              <w:jc w:val="center"/>
              <w:rPr>
                <w:b/>
              </w:rPr>
            </w:pPr>
            <w:r>
              <w:rPr>
                <w:b/>
              </w:rPr>
              <w:t>Coronavirus and Wellbeing- Returning to/Being at School</w:t>
            </w:r>
          </w:p>
        </w:tc>
      </w:tr>
      <w:tr w:rsidR="00A05A95">
        <w:trPr>
          <w:jc w:val="center"/>
        </w:trPr>
        <w:tc>
          <w:tcPr>
            <w:tcW w:w="15092" w:type="dxa"/>
            <w:shd w:val="clear" w:color="auto" w:fill="FFFFFF"/>
            <w:tcMar>
              <w:top w:w="100" w:type="dxa"/>
              <w:left w:w="100" w:type="dxa"/>
              <w:bottom w:w="100" w:type="dxa"/>
              <w:right w:w="100" w:type="dxa"/>
            </w:tcMar>
          </w:tcPr>
          <w:p w:rsidR="00A05A95" w:rsidRDefault="003D3CE0">
            <w:pPr>
              <w:spacing w:line="240" w:lineRule="auto"/>
              <w:rPr>
                <w:b/>
                <w:sz w:val="20"/>
                <w:szCs w:val="20"/>
              </w:rPr>
            </w:pPr>
            <w:r>
              <w:rPr>
                <w:b/>
                <w:sz w:val="20"/>
                <w:szCs w:val="20"/>
              </w:rPr>
              <w:t xml:space="preserve">The change that Covid-19 has caused to our lives has been difficult and has provided countless challenges. For many children, the uncertainty and disruption to everyday life has caused worry and anxiety. These tasks are designed to help children process the current situation, begin to make sense of it </w:t>
            </w:r>
            <w:r>
              <w:rPr>
                <w:b/>
                <w:sz w:val="20"/>
                <w:szCs w:val="20"/>
              </w:rPr>
              <w:lastRenderedPageBreak/>
              <w:t xml:space="preserve">and plan for returning to a different normal. </w:t>
            </w:r>
          </w:p>
          <w:p w:rsidR="00A05A95" w:rsidRDefault="00A05A95">
            <w:pPr>
              <w:spacing w:line="240" w:lineRule="auto"/>
              <w:rPr>
                <w:b/>
                <w:sz w:val="20"/>
                <w:szCs w:val="20"/>
              </w:rPr>
            </w:pPr>
          </w:p>
          <w:p w:rsidR="00A05A95" w:rsidRDefault="003D3CE0">
            <w:pPr>
              <w:spacing w:line="240" w:lineRule="auto"/>
              <w:rPr>
                <w:b/>
                <w:sz w:val="20"/>
                <w:szCs w:val="20"/>
                <w:u w:val="single"/>
              </w:rPr>
            </w:pPr>
            <w:r>
              <w:rPr>
                <w:b/>
                <w:sz w:val="20"/>
                <w:szCs w:val="20"/>
                <w:u w:val="single"/>
              </w:rPr>
              <w:t>Think</w:t>
            </w:r>
          </w:p>
          <w:p w:rsidR="00A05A95" w:rsidRDefault="003D3CE0">
            <w:pPr>
              <w:numPr>
                <w:ilvl w:val="0"/>
                <w:numId w:val="7"/>
              </w:numPr>
              <w:spacing w:line="240" w:lineRule="auto"/>
              <w:rPr>
                <w:sz w:val="20"/>
                <w:szCs w:val="20"/>
              </w:rPr>
            </w:pPr>
            <w:r>
              <w:rPr>
                <w:sz w:val="20"/>
                <w:szCs w:val="20"/>
              </w:rPr>
              <w:t xml:space="preserve">Ask your child to think about how they are feeling about returning </w:t>
            </w:r>
            <w:proofErr w:type="spellStart"/>
            <w:r>
              <w:rPr>
                <w:sz w:val="20"/>
                <w:szCs w:val="20"/>
              </w:rPr>
              <w:t>toor</w:t>
            </w:r>
            <w:proofErr w:type="spellEnd"/>
            <w:r>
              <w:rPr>
                <w:sz w:val="20"/>
                <w:szCs w:val="20"/>
              </w:rPr>
              <w:t xml:space="preserve"> being at school. Can they list two or three feelings? Explain to your child that it is okay to feel like this and many children across the world are most likely feeling the same. Your child could draw a heart or a rainbow for other children and list kind words for them. </w:t>
            </w:r>
          </w:p>
          <w:p w:rsidR="00A05A95" w:rsidRDefault="003D3CE0">
            <w:pPr>
              <w:spacing w:line="240" w:lineRule="auto"/>
              <w:rPr>
                <w:b/>
                <w:sz w:val="20"/>
                <w:szCs w:val="20"/>
                <w:u w:val="single"/>
              </w:rPr>
            </w:pPr>
            <w:r>
              <w:rPr>
                <w:b/>
                <w:sz w:val="20"/>
                <w:szCs w:val="20"/>
                <w:u w:val="single"/>
              </w:rPr>
              <w:t>Talk</w:t>
            </w:r>
          </w:p>
          <w:p w:rsidR="00A05A95" w:rsidRDefault="003D3CE0">
            <w:pPr>
              <w:numPr>
                <w:ilvl w:val="0"/>
                <w:numId w:val="5"/>
              </w:numPr>
              <w:spacing w:line="240" w:lineRule="auto"/>
              <w:rPr>
                <w:sz w:val="20"/>
                <w:szCs w:val="20"/>
              </w:rPr>
            </w:pPr>
            <w:r>
              <w:rPr>
                <w:sz w:val="20"/>
                <w:szCs w:val="20"/>
              </w:rPr>
              <w:t xml:space="preserve">Does your child have any questions about what school will be like when they eventually return? Or any questions about what they have noticed since returning? Discuss the changes that will be in place when they return or the changes that are already in place e.g. more handwashing, how to social distance, etc. Then talk about all of the things that will remain the same e.g. wearing the same uniform, seeing the same teachers, etc. </w:t>
            </w:r>
          </w:p>
          <w:p w:rsidR="00A05A95" w:rsidRDefault="003D3CE0">
            <w:pPr>
              <w:spacing w:line="240" w:lineRule="auto"/>
              <w:rPr>
                <w:b/>
                <w:sz w:val="20"/>
                <w:szCs w:val="20"/>
                <w:u w:val="single"/>
              </w:rPr>
            </w:pPr>
            <w:r>
              <w:rPr>
                <w:b/>
                <w:sz w:val="20"/>
                <w:szCs w:val="20"/>
                <w:u w:val="single"/>
              </w:rPr>
              <w:t xml:space="preserve">Do </w:t>
            </w:r>
          </w:p>
          <w:p w:rsidR="00A05A95" w:rsidRDefault="003D3CE0">
            <w:pPr>
              <w:numPr>
                <w:ilvl w:val="0"/>
                <w:numId w:val="8"/>
              </w:numPr>
              <w:spacing w:line="240" w:lineRule="auto"/>
              <w:rPr>
                <w:sz w:val="20"/>
                <w:szCs w:val="20"/>
              </w:rPr>
            </w:pPr>
            <w:r>
              <w:rPr>
                <w:sz w:val="20"/>
                <w:szCs w:val="20"/>
              </w:rPr>
              <w:t xml:space="preserve">The thought of returning to school will fill many children with a mixture of excitement and apprehension. Why not make a positivity box? Your child could add items to this box that make them feel safe and provide comfort e.g. a smooth stone to hold. When they are feeling apprehensive, they could choose an item from the box to hold and think about a time when they felt calm. </w:t>
            </w:r>
          </w:p>
          <w:p w:rsidR="00A05A95" w:rsidRDefault="003D3CE0">
            <w:pPr>
              <w:spacing w:line="240" w:lineRule="auto"/>
              <w:rPr>
                <w:b/>
                <w:sz w:val="20"/>
                <w:szCs w:val="20"/>
                <w:u w:val="single"/>
              </w:rPr>
            </w:pPr>
            <w:r>
              <w:rPr>
                <w:b/>
                <w:sz w:val="20"/>
                <w:szCs w:val="20"/>
                <w:u w:val="single"/>
              </w:rPr>
              <w:t>Visit</w:t>
            </w:r>
          </w:p>
          <w:p w:rsidR="00A05A95" w:rsidRDefault="003D3CE0">
            <w:pPr>
              <w:numPr>
                <w:ilvl w:val="0"/>
                <w:numId w:val="3"/>
              </w:numPr>
              <w:spacing w:line="240" w:lineRule="auto"/>
              <w:rPr>
                <w:sz w:val="20"/>
                <w:szCs w:val="20"/>
              </w:rPr>
            </w:pPr>
            <w:r>
              <w:rPr>
                <w:sz w:val="20"/>
                <w:szCs w:val="20"/>
              </w:rPr>
              <w:t xml:space="preserve">Use this </w:t>
            </w:r>
            <w:hyperlink r:id="rId19">
              <w:r>
                <w:rPr>
                  <w:color w:val="1155CC"/>
                  <w:sz w:val="20"/>
                  <w:szCs w:val="20"/>
                </w:rPr>
                <w:t>Balloon</w:t>
              </w:r>
            </w:hyperlink>
            <w:r>
              <w:rPr>
                <w:sz w:val="20"/>
                <w:szCs w:val="20"/>
              </w:rPr>
              <w:t xml:space="preserve"> or </w:t>
            </w:r>
            <w:hyperlink r:id="rId20">
              <w:r>
                <w:rPr>
                  <w:color w:val="1155CC"/>
                  <w:sz w:val="20"/>
                  <w:szCs w:val="20"/>
                </w:rPr>
                <w:t>Aeroplane</w:t>
              </w:r>
            </w:hyperlink>
            <w:r>
              <w:rPr>
                <w:sz w:val="20"/>
                <w:szCs w:val="20"/>
              </w:rPr>
              <w:t xml:space="preserve"> game to encourage your child to record their worries about returning to school. </w:t>
            </w:r>
          </w:p>
        </w:tc>
      </w:tr>
      <w:tr w:rsidR="00A05A95">
        <w:trPr>
          <w:jc w:val="center"/>
        </w:trPr>
        <w:tc>
          <w:tcPr>
            <w:tcW w:w="15092" w:type="dxa"/>
            <w:shd w:val="clear" w:color="auto" w:fill="999999"/>
            <w:tcMar>
              <w:top w:w="100" w:type="dxa"/>
              <w:left w:w="100" w:type="dxa"/>
              <w:bottom w:w="100" w:type="dxa"/>
              <w:right w:w="100" w:type="dxa"/>
            </w:tcMar>
          </w:tcPr>
          <w:p w:rsidR="00A05A95" w:rsidRDefault="003D3CE0" w:rsidP="003D3CE0">
            <w:pPr>
              <w:jc w:val="center"/>
            </w:pPr>
            <w:r>
              <w:rPr>
                <w:b/>
              </w:rPr>
              <w:lastRenderedPageBreak/>
              <w:t xml:space="preserve">STEM Learning Opportunities </w:t>
            </w:r>
          </w:p>
        </w:tc>
      </w:tr>
      <w:tr w:rsidR="00A05A95">
        <w:trPr>
          <w:jc w:val="center"/>
        </w:trPr>
        <w:tc>
          <w:tcPr>
            <w:tcW w:w="15092" w:type="dxa"/>
            <w:shd w:val="clear" w:color="auto" w:fill="auto"/>
            <w:tcMar>
              <w:top w:w="100" w:type="dxa"/>
              <w:left w:w="100" w:type="dxa"/>
              <w:bottom w:w="100" w:type="dxa"/>
              <w:right w:w="100" w:type="dxa"/>
            </w:tcMar>
          </w:tcPr>
          <w:p w:rsidR="00A05A95" w:rsidRDefault="003D3CE0">
            <w:pPr>
              <w:spacing w:line="240" w:lineRule="auto"/>
              <w:rPr>
                <w:b/>
                <w:sz w:val="20"/>
                <w:szCs w:val="20"/>
                <w:u w:val="single"/>
              </w:rPr>
            </w:pPr>
            <w:r>
              <w:rPr>
                <w:b/>
                <w:sz w:val="20"/>
                <w:szCs w:val="20"/>
                <w:u w:val="single"/>
              </w:rPr>
              <w:t>Making Instruments – Animal Sounds</w:t>
            </w:r>
          </w:p>
          <w:p w:rsidR="00A05A95" w:rsidRDefault="003D3CE0">
            <w:pPr>
              <w:numPr>
                <w:ilvl w:val="0"/>
                <w:numId w:val="10"/>
              </w:numPr>
              <w:spacing w:line="240" w:lineRule="auto"/>
              <w:rPr>
                <w:sz w:val="20"/>
                <w:szCs w:val="20"/>
              </w:rPr>
            </w:pPr>
            <w:r>
              <w:rPr>
                <w:sz w:val="20"/>
                <w:szCs w:val="20"/>
              </w:rPr>
              <w:t xml:space="preserve">How many different animal sounds can you make with your voice? </w:t>
            </w:r>
          </w:p>
          <w:p w:rsidR="00A05A95" w:rsidRDefault="003D3CE0">
            <w:pPr>
              <w:numPr>
                <w:ilvl w:val="0"/>
                <w:numId w:val="10"/>
              </w:numPr>
              <w:spacing w:line="240" w:lineRule="auto"/>
              <w:rPr>
                <w:sz w:val="20"/>
                <w:szCs w:val="20"/>
              </w:rPr>
            </w:pPr>
            <w:r>
              <w:rPr>
                <w:sz w:val="20"/>
                <w:szCs w:val="20"/>
              </w:rPr>
              <w:t>Try making an instrument that sounds like a chicken. You will need: tin can/plastic cup, and some string.</w:t>
            </w:r>
          </w:p>
          <w:p w:rsidR="00A05A95" w:rsidRDefault="003D3CE0">
            <w:pPr>
              <w:numPr>
                <w:ilvl w:val="0"/>
                <w:numId w:val="10"/>
              </w:numPr>
              <w:spacing w:line="240" w:lineRule="auto"/>
              <w:rPr>
                <w:sz w:val="20"/>
                <w:szCs w:val="20"/>
              </w:rPr>
            </w:pPr>
            <w:r>
              <w:rPr>
                <w:sz w:val="20"/>
                <w:szCs w:val="20"/>
              </w:rPr>
              <w:t xml:space="preserve"> Make a small hole in the base of a tin can or plastic cup.</w:t>
            </w:r>
          </w:p>
          <w:p w:rsidR="00A05A95" w:rsidRDefault="003D3CE0">
            <w:pPr>
              <w:numPr>
                <w:ilvl w:val="0"/>
                <w:numId w:val="10"/>
              </w:numPr>
              <w:spacing w:line="240" w:lineRule="auto"/>
              <w:rPr>
                <w:sz w:val="20"/>
                <w:szCs w:val="20"/>
              </w:rPr>
            </w:pPr>
            <w:r>
              <w:rPr>
                <w:sz w:val="20"/>
                <w:szCs w:val="20"/>
              </w:rPr>
              <w:t xml:space="preserve">Thread string through with and knot on the inside. Wet your fingers and run them down the string to produce a chicken noise.  </w:t>
            </w:r>
          </w:p>
          <w:p w:rsidR="00A05A95" w:rsidRDefault="003D3CE0">
            <w:pPr>
              <w:numPr>
                <w:ilvl w:val="0"/>
                <w:numId w:val="10"/>
              </w:numPr>
              <w:spacing w:line="240" w:lineRule="auto"/>
              <w:rPr>
                <w:sz w:val="20"/>
                <w:szCs w:val="20"/>
              </w:rPr>
            </w:pPr>
            <w:r>
              <w:rPr>
                <w:sz w:val="20"/>
                <w:szCs w:val="20"/>
              </w:rPr>
              <w:t xml:space="preserve">For more ideas take a look at the full resources </w:t>
            </w:r>
            <w:hyperlink r:id="rId21">
              <w:r>
                <w:rPr>
                  <w:color w:val="1155CC"/>
                  <w:sz w:val="20"/>
                  <w:szCs w:val="20"/>
                  <w:u w:val="single"/>
                </w:rPr>
                <w:t>here</w:t>
              </w:r>
            </w:hyperlink>
            <w:r>
              <w:rPr>
                <w:sz w:val="20"/>
                <w:szCs w:val="20"/>
              </w:rPr>
              <w:t xml:space="preserve">. </w:t>
            </w:r>
          </w:p>
        </w:tc>
      </w:tr>
      <w:tr w:rsidR="00A05A95">
        <w:trPr>
          <w:jc w:val="center"/>
        </w:trPr>
        <w:tc>
          <w:tcPr>
            <w:tcW w:w="15092" w:type="dxa"/>
            <w:shd w:val="clear" w:color="auto" w:fill="999999"/>
            <w:tcMar>
              <w:top w:w="100" w:type="dxa"/>
              <w:left w:w="100" w:type="dxa"/>
              <w:bottom w:w="100" w:type="dxa"/>
              <w:right w:w="100" w:type="dxa"/>
            </w:tcMar>
          </w:tcPr>
          <w:p w:rsidR="00A05A95" w:rsidRDefault="003D3CE0">
            <w:pPr>
              <w:jc w:val="center"/>
            </w:pPr>
            <w:r>
              <w:rPr>
                <w:b/>
              </w:rPr>
              <w:t>Additional learning resources parents may wish to engage with</w:t>
            </w:r>
          </w:p>
        </w:tc>
      </w:tr>
      <w:tr w:rsidR="00A05A95">
        <w:trPr>
          <w:jc w:val="center"/>
        </w:trPr>
        <w:tc>
          <w:tcPr>
            <w:tcW w:w="15092" w:type="dxa"/>
            <w:shd w:val="clear" w:color="auto" w:fill="auto"/>
            <w:tcMar>
              <w:top w:w="100" w:type="dxa"/>
              <w:left w:w="100" w:type="dxa"/>
              <w:bottom w:w="100" w:type="dxa"/>
              <w:right w:w="100" w:type="dxa"/>
            </w:tcMar>
          </w:tcPr>
          <w:p w:rsidR="00A05A95" w:rsidRDefault="004171C0">
            <w:pPr>
              <w:widowControl w:val="0"/>
              <w:numPr>
                <w:ilvl w:val="0"/>
                <w:numId w:val="11"/>
              </w:numPr>
              <w:spacing w:line="240" w:lineRule="auto"/>
              <w:rPr>
                <w:sz w:val="20"/>
                <w:szCs w:val="20"/>
              </w:rPr>
            </w:pPr>
            <w:hyperlink r:id="rId22">
              <w:r w:rsidR="003D3CE0">
                <w:rPr>
                  <w:sz w:val="20"/>
                  <w:szCs w:val="20"/>
                </w:rPr>
                <w:t>IXL</w:t>
              </w:r>
            </w:hyperlink>
            <w:r w:rsidR="003D3CE0">
              <w:rPr>
                <w:sz w:val="20"/>
                <w:szCs w:val="20"/>
              </w:rPr>
              <w:t xml:space="preserve">- Click here for </w:t>
            </w:r>
            <w:hyperlink r:id="rId23">
              <w:r w:rsidR="003D3CE0">
                <w:rPr>
                  <w:b/>
                  <w:color w:val="1155CC"/>
                  <w:sz w:val="20"/>
                  <w:szCs w:val="20"/>
                  <w:u w:val="single"/>
                </w:rPr>
                <w:t>Year 2</w:t>
              </w:r>
            </w:hyperlink>
            <w:r w:rsidR="003D3CE0">
              <w:rPr>
                <w:sz w:val="20"/>
                <w:szCs w:val="20"/>
              </w:rPr>
              <w:t xml:space="preserve"> . There are interactive games to play and guides for parents. </w:t>
            </w:r>
          </w:p>
          <w:p w:rsidR="00A05A95" w:rsidRDefault="004171C0">
            <w:pPr>
              <w:widowControl w:val="0"/>
              <w:numPr>
                <w:ilvl w:val="0"/>
                <w:numId w:val="11"/>
              </w:numPr>
              <w:spacing w:line="240" w:lineRule="auto"/>
              <w:rPr>
                <w:sz w:val="20"/>
                <w:szCs w:val="20"/>
              </w:rPr>
            </w:pPr>
            <w:hyperlink r:id="rId24">
              <w:r w:rsidR="003D3CE0">
                <w:rPr>
                  <w:b/>
                  <w:color w:val="1155CC"/>
                  <w:sz w:val="20"/>
                  <w:szCs w:val="20"/>
                  <w:u w:val="single"/>
                </w:rPr>
                <w:t>Mastery Mathematics Learning Packs</w:t>
              </w:r>
            </w:hyperlink>
            <w:r w:rsidR="003D3CE0">
              <w:rPr>
                <w:sz w:val="20"/>
                <w:szCs w:val="20"/>
              </w:rPr>
              <w:t xml:space="preserve"> Learning packs with different activities and lessons. Includes notes on how to do these activities with your children. </w:t>
            </w:r>
          </w:p>
          <w:p w:rsidR="00A05A95" w:rsidRDefault="004171C0">
            <w:pPr>
              <w:widowControl w:val="0"/>
              <w:numPr>
                <w:ilvl w:val="0"/>
                <w:numId w:val="11"/>
              </w:numPr>
              <w:spacing w:line="240" w:lineRule="auto"/>
              <w:rPr>
                <w:sz w:val="20"/>
                <w:szCs w:val="20"/>
              </w:rPr>
            </w:pPr>
            <w:hyperlink r:id="rId25">
              <w:r w:rsidR="003D3CE0">
                <w:rPr>
                  <w:b/>
                  <w:color w:val="1155CC"/>
                  <w:sz w:val="20"/>
                  <w:szCs w:val="20"/>
                  <w:u w:val="single"/>
                </w:rPr>
                <w:t>Y1 Talk for Writing Home-school Booklets</w:t>
              </w:r>
            </w:hyperlink>
            <w:r w:rsidR="003D3CE0">
              <w:t xml:space="preserve"> and </w:t>
            </w:r>
            <w:hyperlink r:id="rId26">
              <w:r w:rsidR="003D3CE0">
                <w:rPr>
                  <w:b/>
                  <w:color w:val="1155CC"/>
                  <w:u w:val="single"/>
                </w:rPr>
                <w:t>Y2</w:t>
              </w:r>
            </w:hyperlink>
            <w:r w:rsidR="003D3CE0">
              <w:t xml:space="preserve"> </w:t>
            </w:r>
            <w:r w:rsidR="003D3CE0">
              <w:rPr>
                <w:sz w:val="20"/>
                <w:szCs w:val="20"/>
              </w:rPr>
              <w:t xml:space="preserve">are an excellent resource to support your child’s speaking and listening, reading and writing skills. </w:t>
            </w:r>
          </w:p>
        </w:tc>
      </w:tr>
    </w:tbl>
    <w:p w:rsidR="00A05A95" w:rsidRDefault="00A05A95">
      <w:pPr>
        <w:jc w:val="center"/>
      </w:pPr>
    </w:p>
    <w:sectPr w:rsidR="00A05A95">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64D"/>
    <w:multiLevelType w:val="multilevel"/>
    <w:tmpl w:val="DB085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5026C3"/>
    <w:multiLevelType w:val="multilevel"/>
    <w:tmpl w:val="9DDA1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814D2F"/>
    <w:multiLevelType w:val="multilevel"/>
    <w:tmpl w:val="912C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9B1F0A"/>
    <w:multiLevelType w:val="multilevel"/>
    <w:tmpl w:val="E5E08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ABC1B14"/>
    <w:multiLevelType w:val="multilevel"/>
    <w:tmpl w:val="1BE0C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1B100D3"/>
    <w:multiLevelType w:val="multilevel"/>
    <w:tmpl w:val="AB14C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6D25D0E"/>
    <w:multiLevelType w:val="multilevel"/>
    <w:tmpl w:val="4E04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DE1CF2"/>
    <w:multiLevelType w:val="multilevel"/>
    <w:tmpl w:val="2EB8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1D843EC"/>
    <w:multiLevelType w:val="multilevel"/>
    <w:tmpl w:val="10749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9A61E6D"/>
    <w:multiLevelType w:val="multilevel"/>
    <w:tmpl w:val="F8185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A9870A7"/>
    <w:multiLevelType w:val="multilevel"/>
    <w:tmpl w:val="F7A65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7"/>
  </w:num>
  <w:num w:numId="4">
    <w:abstractNumId w:val="1"/>
  </w:num>
  <w:num w:numId="5">
    <w:abstractNumId w:val="9"/>
  </w:num>
  <w:num w:numId="6">
    <w:abstractNumId w:val="0"/>
  </w:num>
  <w:num w:numId="7">
    <w:abstractNumId w:val="2"/>
  </w:num>
  <w:num w:numId="8">
    <w:abstractNumId w:val="6"/>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A05A95"/>
    <w:rsid w:val="0033537D"/>
    <w:rsid w:val="003D3CE0"/>
    <w:rsid w:val="004171C0"/>
    <w:rsid w:val="00A05A95"/>
    <w:rsid w:val="00F1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35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35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bc.co.uk/teach/school-radio/music-ks1-instruments-together-5-all-instruments/z447qp3" TargetMode="External"/><Relationship Id="rId13" Type="http://schemas.openxmlformats.org/officeDocument/2006/relationships/hyperlink" Target="https://www.phonicsplay.co.uk/aiAltSpellings.html" TargetMode="External"/><Relationship Id="rId18" Type="http://schemas.openxmlformats.org/officeDocument/2006/relationships/hyperlink" Target="https://www.bbc.co.uk/teach/bring-the-noise/thunder-jam-weather/zk6pxyc" TargetMode="External"/><Relationship Id="rId26" Type="http://schemas.openxmlformats.org/officeDocument/2006/relationships/hyperlink" Target="https://www.talk4writing.co.uk/wp-content/uploads/2020/04/Y2-Unit.pdf" TargetMode="External"/><Relationship Id="rId3" Type="http://schemas.microsoft.com/office/2007/relationships/stylesWithEffects" Target="stylesWithEffects.xml"/><Relationship Id="rId21" Type="http://schemas.openxmlformats.org/officeDocument/2006/relationships/hyperlink" Target="https://bit.ly/3berawB" TargetMode="External"/><Relationship Id="rId7" Type="http://schemas.openxmlformats.org/officeDocument/2006/relationships/image" Target="media/image1.png"/><Relationship Id="rId12" Type="http://schemas.openxmlformats.org/officeDocument/2006/relationships/hyperlink" Target="https://www.phonicsplay.co.uk/PondLifePlurals.html" TargetMode="External"/><Relationship Id="rId17" Type="http://schemas.openxmlformats.org/officeDocument/2006/relationships/hyperlink" Target="https://www.literacyshedplus.com/en-gb/resource/once-in-a-lifetime-ks1-activity-pack" TargetMode="External"/><Relationship Id="rId25" Type="http://schemas.openxmlformats.org/officeDocument/2006/relationships/hyperlink" Target="https://www.talk4writing.co.uk/wp-content/uploads/2020/04/Y1-Unit.pdfReception-Unit.pdf" TargetMode="External"/><Relationship Id="rId2" Type="http://schemas.openxmlformats.org/officeDocument/2006/relationships/styles" Target="styles.xml"/><Relationship Id="rId16" Type="http://schemas.openxmlformats.org/officeDocument/2006/relationships/hyperlink" Target="https://www.booktrust.org.uk/books-and-reading/have-some-fun/storybooks-and-games/everybunny-dance/" TargetMode="External"/><Relationship Id="rId20" Type="http://schemas.openxmlformats.org/officeDocument/2006/relationships/hyperlink" Target="https://www.childline.org.uk/toolbox/games/aeroplane/" TargetMode="External"/><Relationship Id="rId1" Type="http://schemas.openxmlformats.org/officeDocument/2006/relationships/numbering" Target="numbering.xml"/><Relationship Id="rId6" Type="http://schemas.openxmlformats.org/officeDocument/2006/relationships/hyperlink" Target="https://www.bictonschool.org.uk/index.php" TargetMode="External"/><Relationship Id="rId11" Type="http://schemas.openxmlformats.org/officeDocument/2006/relationships/hyperlink" Target="https://www.booktrust.org.uk/books-and-reading/have-some-fun/storybooks-and-games/everybunny-dance/" TargetMode="External"/><Relationship Id="rId24" Type="http://schemas.openxmlformats.org/officeDocument/2006/relationships/hyperlink" Target="https://www.mathematicsmastery.org/free-resources" TargetMode="External"/><Relationship Id="rId5" Type="http://schemas.openxmlformats.org/officeDocument/2006/relationships/webSettings" Target="webSettings.xml"/><Relationship Id="rId15" Type="http://schemas.openxmlformats.org/officeDocument/2006/relationships/hyperlink" Target="https://www.topmarks.co.uk/ordering-and-sequencing/shape-patterns" TargetMode="External"/><Relationship Id="rId23" Type="http://schemas.openxmlformats.org/officeDocument/2006/relationships/hyperlink" Target="https://uk.ixl.com/math/year-2" TargetMode="External"/><Relationship Id="rId28" Type="http://schemas.openxmlformats.org/officeDocument/2006/relationships/theme" Target="theme/theme1.xml"/><Relationship Id="rId10" Type="http://schemas.openxmlformats.org/officeDocument/2006/relationships/hyperlink" Target="https://www.booktrust.org.uk/books-and-reading/have-some-fun/storybooks-and-games/everybunny-dance/" TargetMode="External"/><Relationship Id="rId19" Type="http://schemas.openxmlformats.org/officeDocument/2006/relationships/hyperlink" Target="https://www.childline.org.uk/toolbox/games/balloon/" TargetMode="External"/><Relationship Id="rId4" Type="http://schemas.openxmlformats.org/officeDocument/2006/relationships/settings" Target="settings.xml"/><Relationship Id="rId9" Type="http://schemas.openxmlformats.org/officeDocument/2006/relationships/hyperlink" Target="https://www.oxfordowl.co.uk/for-home/find-a-book/library-page/?view=image&amp;query=&amp;type=book&amp;age_group=Age+6-7&amp;level=&amp;level_select=&amp;book_type=&amp;series=" TargetMode="External"/><Relationship Id="rId14" Type="http://schemas.openxmlformats.org/officeDocument/2006/relationships/hyperlink" Target="https://safeyoutube.net/w/M5j6" TargetMode="External"/><Relationship Id="rId22" Type="http://schemas.openxmlformats.org/officeDocument/2006/relationships/hyperlink" Target="https://uk.ixl.com/math/recep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Class4</dc:creator>
  <cp:lastModifiedBy>Any Authorised User</cp:lastModifiedBy>
  <cp:revision>5</cp:revision>
  <dcterms:created xsi:type="dcterms:W3CDTF">2020-06-03T11:19:00Z</dcterms:created>
  <dcterms:modified xsi:type="dcterms:W3CDTF">2020-06-03T11:25:00Z</dcterms:modified>
</cp:coreProperties>
</file>